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ANNEX 1: SOL·LICITUD D'ADAPTACIONS PER A LES PROVES DE CERTIFICACIÓ OFICIAL D'IDIOMES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 LA UNIVERSITAT MIGUEL HERNÁNDEZ D'ELX</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amb document d’identitat núm.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EXPOSE: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m'he inscrit a les proves de certificació oficial de …………………………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 la Universitat Miguel Hernández d’Elx, del nivell................. de la convocatòria de …………………. i (marqueu amb una creu l’opció que pertoque):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presente necessitats especials de suport educatiu (NESE) i que posseïsc els certificats corresponents que aixi ho acrediten;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posseïsc un certificat de qualificació de discapacitat igual o superior al 33%.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494.0" w:type="dxa"/>
        <w:jc w:val="center"/>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000"/>
      </w:tblPr>
      <w:tblGrid>
        <w:gridCol w:w="2304"/>
        <w:gridCol w:w="6190"/>
        <w:tblGridChange w:id="0">
          <w:tblGrid>
            <w:gridCol w:w="2304"/>
            <w:gridCol w:w="6190"/>
          </w:tblGrid>
        </w:tblGridChange>
      </w:tblGrid>
      <w:tr>
        <w:trPr>
          <w:cantSplit w:val="0"/>
          <w:trHeight w:val="557" w:hRule="atLeast"/>
          <w:tblHeader w:val="0"/>
        </w:trPr>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Parts de la prova</w:t>
            </w:r>
          </w:p>
        </w:tc>
        <w:tc>
          <w:tcPr>
            <w:shd w:fill="auto" w:val="clear"/>
            <w:vAlign w:val="cente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PROPOSTA D’ADAPTACIÓ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(marqueu amb una creu l’opció que pertoque en cada part):</w:t>
            </w:r>
          </w:p>
        </w:tc>
      </w:tr>
      <w:tr>
        <w:trPr>
          <w:cantSplit w:val="0"/>
          <w:trHeight w:val="205" w:hRule="atLeast"/>
          <w:tblHeader w:val="0"/>
        </w:trPr>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1a Part oral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monòleg:</w:t>
            </w:r>
          </w:p>
        </w:tc>
        <w:tc>
          <w:tcPr>
            <w:shd w:fill="auto" w:val="clear"/>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Adaptació del  format  d’examen: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Productes de suport:</w:t>
              <w:tab/>
              <w:t xml:space="preserv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Ubicació específica a l'aula:</w:t>
              <w:tab/>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Personal de suport: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Ampliació de temps d’examen: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Altres:       </w:t>
            </w:r>
          </w:p>
        </w:tc>
      </w:tr>
      <w:tr>
        <w:trPr>
          <w:cantSplit w:val="0"/>
          <w:trHeight w:val="205" w:hRule="atLeast"/>
          <w:tblHeader w:val="0"/>
        </w:trPr>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2a Part oral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interacció:</w:t>
            </w:r>
          </w:p>
        </w:tc>
        <w:tc>
          <w:tcPr>
            <w:shd w:fill="auto" w:val="clea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Adaptació del  format  d’examen: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Productes de suport:</w:t>
              <w:tab/>
              <w:t xml:space="preserv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Ubicació específica a l'aula:</w:t>
              <w:tab/>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Personal de suport: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Ampliació de temps d’examen: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Altres:    </w:t>
            </w:r>
          </w:p>
        </w:tc>
      </w:tr>
      <w:tr>
        <w:trPr>
          <w:cantSplit w:val="0"/>
          <w:trHeight w:val="205" w:hRule="atLeast"/>
          <w:tblHeader w:val="0"/>
        </w:trPr>
        <w:tc>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1a Part escrita: àudio</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escoltat a l'aula +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elaboració de text.</w:t>
            </w:r>
          </w:p>
        </w:tc>
        <w:tc>
          <w:tcPr>
            <w:shd w:fill="auto" w:val="cle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Adaptació del  format  d’examen:</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Productes de suport:</w:t>
              <w:tab/>
              <w:t xml:space="preserv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Ubicació específica a l'aula:</w:t>
              <w:tab/>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Personal de suport: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Ampliació de temps d’examen: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Altres:   </w:t>
            </w:r>
          </w:p>
        </w:tc>
      </w:tr>
      <w:tr>
        <w:trPr>
          <w:cantSplit w:val="0"/>
          <w:trHeight w:val="205" w:hRule="atLeast"/>
          <w:tblHeader w:val="0"/>
        </w:trPr>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2a Part escrita:</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Completar el quadern</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 respostes escrit</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compost de diverses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parts.</w:t>
            </w:r>
            <w:r w:rsidDel="00000000" w:rsidR="00000000" w:rsidRPr="00000000">
              <w:rPr>
                <w:rtl w:val="0"/>
              </w:rPr>
            </w:r>
          </w:p>
        </w:tc>
        <w:tc>
          <w:tcPr>
            <w:shd w:fill="auto" w:val="clear"/>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Adaptació del  format  d’examen:</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Productes de suport:</w:t>
              <w:tab/>
              <w:t xml:space="preserve">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Ubicació específica a l'aula:</w:t>
              <w:tab/>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Personal de suport: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Ampliació de temps d’examen: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Altres:   </w:t>
            </w:r>
          </w:p>
        </w:tc>
      </w:tr>
      <w:tr>
        <w:trPr>
          <w:cantSplit w:val="0"/>
          <w:trHeight w:val="2232"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Altres:</w:t>
            </w:r>
          </w:p>
        </w:tc>
        <w:tc>
          <w:tcPr>
            <w:shd w:fill="auto" w:val="cle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Descriga-les:</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8">
      <w:pPr>
        <w:rPr/>
      </w:pPr>
      <w:r w:rsidDel="00000000" w:rsidR="00000000" w:rsidRPr="00000000">
        <w:br w:type="page"/>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pPr w:leftFromText="141" w:rightFromText="141" w:topFromText="0" w:bottomFromText="0" w:vertAnchor="page" w:horzAnchor="margin" w:tblpX="0" w:tblpY="1891"/>
        <w:tblW w:w="8215.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000"/>
      </w:tblPr>
      <w:tblGrid>
        <w:gridCol w:w="8215"/>
        <w:tblGridChange w:id="0">
          <w:tblGrid>
            <w:gridCol w:w="8215"/>
          </w:tblGrid>
        </w:tblGridChange>
      </w:tblGrid>
      <w:tr>
        <w:trPr>
          <w:cantSplit w:val="0"/>
          <w:trHeight w:val="304" w:hRule="atLeast"/>
          <w:tblHeader w:val="0"/>
        </w:trPr>
        <w:tc>
          <w:tcPr>
            <w:shd w:fill="auto" w:val="cle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Campus on realitzaré les proves (marqueu amb una creu l’opció que pertoque):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Altea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Sant Joan d’Alacant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Elx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Oriola Salesas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SOL·LICITE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w:t>
      </w:r>
      <w:r w:rsidDel="00000000" w:rsidR="00000000" w:rsidRPr="00000000">
        <w:rPr>
          <w:rFonts w:ascii="Arial" w:cs="Arial" w:eastAsia="Arial" w:hAnsi="Arial"/>
          <w:rtl w:val="0"/>
        </w:rPr>
        <w:t xml:space="preserve">UAD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avalue el meu cas, per a la qual cosa enviaré aquesta sol·licitud i els certificats corresponents a aquesta adreça de correu electrònic: </w:t>
      </w:r>
      <w:hyperlink r:id="rId7">
        <w:r w:rsidDel="00000000" w:rsidR="00000000" w:rsidRPr="00000000">
          <w:rPr>
            <w:rFonts w:ascii="Arial" w:cs="Arial" w:eastAsia="Arial" w:hAnsi="Arial"/>
            <w:color w:val="1155cc"/>
            <w:u w:val="single"/>
            <w:rtl w:val="0"/>
          </w:rPr>
          <w:t xml:space="preserve">discapacidad</w:t>
        </w:r>
      </w:hyperlink>
      <w:hyperlink r:id="rId8">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@umh.es </w:t>
        </w:r>
      </w:hyperlink>
      <w:r w:rsidDel="00000000" w:rsidR="00000000" w:rsidRPr="00000000">
        <w:rPr>
          <w:rtl w:val="0"/>
        </w:rPr>
      </w:r>
    </w:p>
    <w:p w:rsidR="00000000" w:rsidDel="00000000" w:rsidP="00000000" w:rsidRDefault="00000000" w:rsidRPr="00000000" w14:paraId="0000004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5">
      <w:pPr>
        <w:jc w:val="both"/>
        <w:rPr>
          <w:rFonts w:ascii="Arial" w:cs="Arial" w:eastAsia="Arial" w:hAnsi="Arial"/>
        </w:rPr>
      </w:pPr>
      <w:bookmarkStart w:colFirst="0" w:colLast="0" w:name="_heading=h.f906rg6cpwju" w:id="0"/>
      <w:bookmarkEnd w:id="0"/>
      <w:r w:rsidDel="00000000" w:rsidR="00000000" w:rsidRPr="00000000">
        <w:rPr>
          <w:rtl w:val="0"/>
        </w:rPr>
      </w:r>
    </w:p>
    <w:p w:rsidR="00000000" w:rsidDel="00000000" w:rsidP="00000000" w:rsidRDefault="00000000" w:rsidRPr="00000000" w14:paraId="00000046">
      <w:pPr>
        <w:jc w:val="both"/>
        <w:rPr>
          <w:rFonts w:ascii="Arial" w:cs="Arial" w:eastAsia="Arial" w:hAnsi="Arial"/>
        </w:rPr>
      </w:pPr>
      <w:r w:rsidDel="00000000" w:rsidR="00000000" w:rsidRPr="00000000">
        <w:rPr>
          <w:rFonts w:ascii="Arial" w:cs="Arial" w:eastAsia="Arial" w:hAnsi="Arial"/>
          <w:rtl w:val="0"/>
        </w:rPr>
        <w:t xml:space="preserve">(Signatura)</w:t>
      </w:r>
    </w:p>
    <w:p w:rsidR="00000000" w:rsidDel="00000000" w:rsidP="00000000" w:rsidRDefault="00000000" w:rsidRPr="00000000" w14:paraId="00000047">
      <w:pPr>
        <w:jc w:val="both"/>
        <w:rPr>
          <w:rFonts w:ascii="Arial" w:cs="Arial" w:eastAsia="Arial" w:hAnsi="Arial"/>
        </w:rPr>
      </w:pPr>
      <w:r w:rsidDel="00000000" w:rsidR="00000000" w:rsidRPr="00000000">
        <w:rPr>
          <w:rFonts w:ascii="Arial" w:cs="Arial" w:eastAsia="Arial" w:hAnsi="Arial"/>
          <w:rtl w:val="0"/>
        </w:rPr>
        <w:t xml:space="preserve">En…………….,  …….. de ……………… de 20…….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sectPr>
      <w:headerReference r:id="rId9" w:type="default"/>
      <w:headerReference r:id="rId10" w:type="first"/>
      <w:headerReference r:id="rId11" w:type="even"/>
      <w:footerReference r:id="rId12" w:type="default"/>
      <w:footerReference r:id="rId13" w:type="even"/>
      <w:pgSz w:h="16838" w:w="11906" w:orient="portrait"/>
      <w:pgMar w:bottom="1417" w:top="1568" w:left="1701" w:right="1701" w:header="57"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Wingding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jc w:val="both"/>
      <w:rPr>
        <w:sz w:val="14"/>
        <w:szCs w:val="14"/>
      </w:rPr>
    </w:pPr>
    <w:r w:rsidDel="00000000" w:rsidR="00000000" w:rsidRPr="00000000">
      <w:rPr>
        <w:sz w:val="14"/>
        <w:szCs w:val="14"/>
        <w:rtl w:val="0"/>
      </w:rPr>
      <w:t xml:space="preserve">He sido informado de que los datos que facilito serán incluidos en el Fichero de Estudiantes con Discapacidad de ATED de la Universidad Miguel Hernández, con la finalidad de gestionar mi solicitud y manifiesto mi consentimiento, y que será gestionado al amparo de la Ley Orgánica 3/2018, de 5 de diciembre, de Protección de Datos Personales y garantía de los derechos digitales (BOE núm. 294, de 6 de diciembre de 2018). Asimismo, en cualquier momento podré ejercitar los derechos de acceso, rectificación, cancelación y, en su caso, oposición de mis datos, enviando una solicitud por escrito, adjuntando fotocopia del DNI, dirigida a la UMH ante el Área de Atención al Estudiante con Discapacidad (ATED), ubicado en Edificio Tabarca- Campus de Elche. Avda. de la Universidad s/n C.P. 03202. Elche (Alicante).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400040" cy="965835"/>
          <wp:effectExtent b="0" l="0" r="0" t="0"/>
          <wp:docPr id="1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400040" cy="96583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-666749</wp:posOffset>
          </wp:positionH>
          <wp:positionV relativeFrom="paragraph">
            <wp:posOffset>109539</wp:posOffset>
          </wp:positionV>
          <wp:extent cx="3793901" cy="962025"/>
          <wp:effectExtent b="0" l="0" r="0" t="0"/>
          <wp:wrapNone/>
          <wp:docPr id="19"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793901" cy="96202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3733800</wp:posOffset>
          </wp:positionH>
          <wp:positionV relativeFrom="paragraph">
            <wp:posOffset>90489</wp:posOffset>
          </wp:positionV>
          <wp:extent cx="2199600" cy="990600"/>
          <wp:effectExtent b="0" l="0" r="0" t="0"/>
          <wp:wrapNone/>
          <wp:docPr id="18"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199600" cy="99060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-704849</wp:posOffset>
          </wp:positionH>
          <wp:positionV relativeFrom="paragraph">
            <wp:posOffset>78106</wp:posOffset>
          </wp:positionV>
          <wp:extent cx="3793901" cy="962025"/>
          <wp:effectExtent b="0" l="0" r="0" t="0"/>
          <wp:wrapNone/>
          <wp:docPr id="16"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793901" cy="96202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3800475</wp:posOffset>
          </wp:positionH>
          <wp:positionV relativeFrom="paragraph">
            <wp:posOffset>78106</wp:posOffset>
          </wp:positionV>
          <wp:extent cx="2143125" cy="963839"/>
          <wp:effectExtent b="0" l="0" r="0" t="0"/>
          <wp:wrapNone/>
          <wp:docPr id="17"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143125" cy="96383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BF734D"/>
    <w:pPr>
      <w:spacing w:after="200" w:line="276" w:lineRule="auto"/>
    </w:pPr>
    <w:rPr>
      <w:rFonts w:ascii="Calibri" w:cs="Times New Roman" w:eastAsia="Times New Roman" w:hAnsi="Calibri"/>
      <w:lang w:eastAsia="es-E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BF734D"/>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BF734D"/>
    <w:rPr>
      <w:rFonts w:ascii="Calibri" w:cs="Times New Roman" w:eastAsia="Times New Roman" w:hAnsi="Calibri"/>
      <w:lang w:eastAsia="es-ES"/>
    </w:rPr>
  </w:style>
  <w:style w:type="paragraph" w:styleId="Piedepgina">
    <w:name w:val="footer"/>
    <w:basedOn w:val="Normal"/>
    <w:link w:val="PiedepginaCar"/>
    <w:uiPriority w:val="99"/>
    <w:unhideWhenUsed w:val="1"/>
    <w:rsid w:val="00BF734D"/>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BF734D"/>
    <w:rPr>
      <w:rFonts w:ascii="Calibri" w:cs="Times New Roman" w:eastAsia="Times New Roman" w:hAnsi="Calibri"/>
      <w:lang w:eastAsia="es-ES"/>
    </w:rPr>
  </w:style>
  <w:style w:type="character" w:styleId="Hipervnculo">
    <w:name w:val="Hyperlink"/>
    <w:basedOn w:val="Fuentedeprrafopredeter"/>
    <w:uiPriority w:val="99"/>
    <w:unhideWhenUsed w:val="1"/>
    <w:rsid w:val="00BF734D"/>
    <w:rPr>
      <w:color w:val="0563c1" w:themeColor="hyperlink"/>
      <w:u w:val="single"/>
    </w:rPr>
  </w:style>
  <w:style w:type="paragraph" w:styleId="Textosinformato">
    <w:name w:val="Plain Text"/>
    <w:basedOn w:val="Normal"/>
    <w:link w:val="TextosinformatoCar"/>
    <w:uiPriority w:val="99"/>
    <w:unhideWhenUsed w:val="1"/>
    <w:rsid w:val="00BF734D"/>
    <w:pPr>
      <w:spacing w:after="0" w:line="240" w:lineRule="auto"/>
    </w:pPr>
    <w:rPr>
      <w:rFonts w:eastAsia="Calibri"/>
      <w:szCs w:val="21"/>
      <w:lang w:eastAsia="en-US"/>
    </w:rPr>
  </w:style>
  <w:style w:type="character" w:styleId="TextosinformatoCar" w:customStyle="1">
    <w:name w:val="Texto sin formato Car"/>
    <w:basedOn w:val="Fuentedeprrafopredeter"/>
    <w:link w:val="Textosinformato"/>
    <w:uiPriority w:val="99"/>
    <w:rsid w:val="00BF734D"/>
    <w:rPr>
      <w:rFonts w:ascii="Calibri" w:cs="Times New Roman" w:eastAsia="Calibri" w:hAnsi="Calibri"/>
      <w:szCs w:val="21"/>
    </w:rPr>
  </w:style>
  <w:style w:type="paragraph" w:styleId="HTMLconformatoprevio">
    <w:name w:val="HTML Preformatted"/>
    <w:basedOn w:val="Normal"/>
    <w:link w:val="HTMLconformatoprevioCar"/>
    <w:uiPriority w:val="99"/>
    <w:semiHidden w:val="1"/>
    <w:unhideWhenUsed w:val="1"/>
    <w:rsid w:val="00BF7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hAnsi="Courier New"/>
      <w:sz w:val="20"/>
      <w:szCs w:val="20"/>
    </w:rPr>
  </w:style>
  <w:style w:type="character" w:styleId="HTMLconformatoprevioCar" w:customStyle="1">
    <w:name w:val="HTML con formato previo Car"/>
    <w:basedOn w:val="Fuentedeprrafopredeter"/>
    <w:link w:val="HTMLconformatoprevio"/>
    <w:uiPriority w:val="99"/>
    <w:semiHidden w:val="1"/>
    <w:rsid w:val="00BF734D"/>
    <w:rPr>
      <w:rFonts w:ascii="Courier New" w:cs="Courier New" w:eastAsia="Times New Roman" w:hAnsi="Courier New"/>
      <w:sz w:val="20"/>
      <w:szCs w:val="20"/>
      <w:lang w:eastAsia="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iscapacidad@umh.es" TargetMode="External"/><Relationship Id="rId8" Type="http://schemas.openxmlformats.org/officeDocument/2006/relationships/hyperlink" Target="mailto:discapacidad@umh.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x9t7P+GSThepDbfiocegkfXJQ==">CgMxLjAyDmguZjkwNnJnNmNwd2p1OAByITE5QmhxcHRrbWhQbmVBUTdhT1c5eTZOM2FJNDJsN1hiTQ==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2025-06-03T11:32:00Z</dcterms:created>
  <dc:creator>Candela Capilla, Alicia</dc:creator>
</cp:coreProperties>
</file>